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57" w:rsidRPr="009A2A57" w:rsidRDefault="009D2FB8" w:rsidP="009A2A57">
      <w:pPr>
        <w:shd w:val="clear" w:color="auto" w:fill="F7F7F7"/>
        <w:spacing w:after="100" w:afterAutospacing="1" w:line="312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kern w:val="36"/>
          <w:sz w:val="32"/>
          <w:szCs w:val="32"/>
          <w:lang w:eastAsia="ru-RU"/>
        </w:rPr>
      </w:pPr>
      <w:r w:rsidRPr="009D2FB8">
        <w:rPr>
          <w:rFonts w:ascii="Open Sans" w:eastAsia="Times New Roman" w:hAnsi="Open Sans" w:cs="Times New Roman"/>
          <w:b/>
          <w:bCs/>
          <w:kern w:val="36"/>
          <w:sz w:val="32"/>
          <w:szCs w:val="32"/>
          <w:lang w:eastAsia="ru-RU"/>
        </w:rPr>
        <w:t xml:space="preserve">ПАМЯТКА ДЛЯ РОДИТЕЛЕЙ </w:t>
      </w:r>
    </w:p>
    <w:p w:rsidR="009D2FB8" w:rsidRPr="009D2FB8" w:rsidRDefault="009D2FB8" w:rsidP="009A2A57">
      <w:pPr>
        <w:shd w:val="clear" w:color="auto" w:fill="F7F7F7"/>
        <w:spacing w:after="100" w:afterAutospacing="1" w:line="312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9D2FB8">
        <w:rPr>
          <w:rFonts w:ascii="Open Sans" w:eastAsia="Times New Roman" w:hAnsi="Open Sans" w:cs="Times New Roman"/>
          <w:b/>
          <w:bCs/>
          <w:color w:val="C00000"/>
          <w:kern w:val="36"/>
          <w:sz w:val="32"/>
          <w:szCs w:val="32"/>
          <w:lang w:eastAsia="ru-RU"/>
        </w:rPr>
        <w:t>«ДЕТСКИЙ ТРАВМАТИЗМ В ЛЕТНИЙ ПЕРИОД»</w:t>
      </w:r>
    </w:p>
    <w:p w:rsidR="009D2FB8" w:rsidRPr="009D2FB8" w:rsidRDefault="009D2FB8" w:rsidP="009D2FB8">
      <w:pPr>
        <w:shd w:val="clear" w:color="auto" w:fill="F7F7F7"/>
        <w:spacing w:after="0" w:line="0" w:lineRule="auto"/>
        <w:textAlignment w:val="baseline"/>
        <w:rPr>
          <w:rFonts w:ascii="Open Sans" w:eastAsia="Times New Roman" w:hAnsi="Open Sans" w:cs="Times New Roman"/>
          <w:color w:val="4C4C4C"/>
          <w:sz w:val="19"/>
          <w:szCs w:val="19"/>
          <w:lang w:eastAsia="ru-RU"/>
        </w:rPr>
      </w:pPr>
    </w:p>
    <w:p w:rsidR="009D2FB8" w:rsidRDefault="009D2FB8" w:rsidP="00D72A8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  <w:r w:rsidRPr="00D72A8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Уважаемые родители, задумайтесь!</w:t>
      </w:r>
    </w:p>
    <w:p w:rsidR="00D72A85" w:rsidRPr="009D2FB8" w:rsidRDefault="00D72A85" w:rsidP="00D72A8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9D2FB8" w:rsidRPr="00D72A85" w:rsidRDefault="009D2FB8" w:rsidP="00D72A8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  <w:r w:rsidRPr="00D72A8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По данным Всемирной Организации Здравоохранения (ВОЗ):</w:t>
      </w:r>
    </w:p>
    <w:p w:rsidR="009D2FB8" w:rsidRPr="009D2FB8" w:rsidRDefault="009D2FB8" w:rsidP="009A2A5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D72A85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ru-RU"/>
        </w:rPr>
        <w:t>«</w:t>
      </w:r>
      <w:r w:rsidRPr="00D72A85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u w:val="single"/>
          <w:lang w:eastAsia="ru-RU"/>
        </w:rPr>
        <w:t>Ежедневно</w:t>
      </w:r>
      <w:r w:rsidRPr="00D72A85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ru-RU"/>
        </w:rPr>
        <w:t> 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предотвратить…».</w:t>
      </w:r>
    </w:p>
    <w:p w:rsidR="009D2FB8" w:rsidRPr="009D2FB8" w:rsidRDefault="009D2FB8" w:rsidP="009A2A5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D72A85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ru-RU"/>
        </w:rPr>
        <w:t>«Ежегодно по этой причине погибает более 1 000 000 детей и молодых людей моложе 18 лет. Это означает, что </w:t>
      </w:r>
      <w:r w:rsidRPr="00D72A85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u w:val="single"/>
          <w:lang w:eastAsia="ru-RU"/>
        </w:rPr>
        <w:t>каждый час</w:t>
      </w:r>
      <w:r w:rsidRPr="00D72A85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ru-RU"/>
        </w:rPr>
        <w:t> ежедневно гибнет более 100 детей…»</w:t>
      </w:r>
    </w:p>
    <w:p w:rsidR="00D72A85" w:rsidRDefault="00D72A85" w:rsidP="00D72A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ru-RU"/>
        </w:rPr>
      </w:pPr>
    </w:p>
    <w:p w:rsidR="009D2FB8" w:rsidRPr="00D72A85" w:rsidRDefault="009D2FB8" w:rsidP="00D72A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D72A8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9A2A57" w:rsidRPr="009D2FB8" w:rsidRDefault="009A2A57" w:rsidP="009A2A57">
      <w:pPr>
        <w:spacing w:after="0" w:line="240" w:lineRule="auto"/>
        <w:ind w:left="720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</w:p>
    <w:p w:rsidR="009D2FB8" w:rsidRPr="009A2A57" w:rsidRDefault="009D2FB8" w:rsidP="009A2A57">
      <w:pPr>
        <w:pStyle w:val="a8"/>
        <w:numPr>
          <w:ilvl w:val="0"/>
          <w:numId w:val="16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C00000"/>
          <w:sz w:val="19"/>
          <w:lang w:eastAsia="ru-RU"/>
        </w:rPr>
        <w:t>Ожоги</w:t>
      </w:r>
      <w:r w:rsidRPr="009A2A57">
        <w:rPr>
          <w:rFonts w:ascii="Arial Black" w:eastAsia="Times New Roman" w:hAnsi="Arial Black" w:cs="Times New Roman"/>
          <w:color w:val="C00000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>— к сожалению, очень распространенная травма у детей.</w:t>
      </w:r>
    </w:p>
    <w:p w:rsidR="009D2FB8" w:rsidRPr="009D2FB8" w:rsidRDefault="009D2FB8" w:rsidP="009A2A57">
      <w:pPr>
        <w:numPr>
          <w:ilvl w:val="0"/>
          <w:numId w:val="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держите детей подальше от горячей плиты, пищи и утюга;</w:t>
      </w:r>
    </w:p>
    <w:p w:rsidR="009D2FB8" w:rsidRPr="009D2FB8" w:rsidRDefault="009D2FB8" w:rsidP="009A2A57">
      <w:pPr>
        <w:numPr>
          <w:ilvl w:val="0"/>
          <w:numId w:val="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устанавливайте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на плиты кастрюли и сковородки ручками вовнутрь плиты так, чтобы дети не могли опрокинуть на себя горячую пишу. По возможности блокируйте регуляторы газовых горелок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;</w:t>
      </w:r>
    </w:p>
    <w:p w:rsidR="009D2FB8" w:rsidRPr="009D2FB8" w:rsidRDefault="009D2FB8" w:rsidP="009A2A57">
      <w:pPr>
        <w:numPr>
          <w:ilvl w:val="0"/>
          <w:numId w:val="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держите детей подальше от открытого огня, пламени свечи, костров, взрывов петард;</w:t>
      </w:r>
    </w:p>
    <w:p w:rsidR="009D2FB8" w:rsidRPr="009D2FB8" w:rsidRDefault="009D2FB8" w:rsidP="009A2A57">
      <w:pPr>
        <w:numPr>
          <w:ilvl w:val="0"/>
          <w:numId w:val="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9D2FB8" w:rsidRPr="009D2FB8" w:rsidRDefault="009D2FB8" w:rsidP="009A2A57">
      <w:pPr>
        <w:numPr>
          <w:ilvl w:val="0"/>
          <w:numId w:val="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пол;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лучше со стола, на котором стоит горячая пища, убрать длинные скатерти — ребенок может дернуть за их край и опрокинуть пищу на себя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;</w:t>
      </w:r>
    </w:p>
    <w:p w:rsidR="009D2FB8" w:rsidRPr="009D2FB8" w:rsidRDefault="009D2FB8" w:rsidP="009A2A57">
      <w:pPr>
        <w:numPr>
          <w:ilvl w:val="0"/>
          <w:numId w:val="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9D2FB8" w:rsidRPr="009D2FB8" w:rsidRDefault="009D2FB8" w:rsidP="009A2A57">
      <w:pPr>
        <w:numPr>
          <w:ilvl w:val="0"/>
          <w:numId w:val="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маленький ребенок может обжечься и при использовании грелки, если температура воды в ней превышает 40-60 С,</w:t>
      </w:r>
    </w:p>
    <w:p w:rsidR="009D2FB8" w:rsidRDefault="009D2FB8" w:rsidP="009A2A57">
      <w:pPr>
        <w:numPr>
          <w:ilvl w:val="0"/>
          <w:numId w:val="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оберегайте ребенка от солнечных ожогов, солнечного и теплового «удара».</w:t>
      </w:r>
    </w:p>
    <w:p w:rsidR="009A2A57" w:rsidRPr="009D2FB8" w:rsidRDefault="009A2A57" w:rsidP="009A2A57">
      <w:pPr>
        <w:spacing w:after="0" w:line="240" w:lineRule="auto"/>
        <w:ind w:left="720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</w:p>
    <w:p w:rsidR="009D2FB8" w:rsidRPr="009D2FB8" w:rsidRDefault="00281717" w:rsidP="009A2A57">
      <w:pPr>
        <w:pStyle w:val="a8"/>
        <w:numPr>
          <w:ilvl w:val="0"/>
          <w:numId w:val="16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</w:pPr>
      <w:r>
        <w:rPr>
          <w:rFonts w:ascii="Arial Black" w:eastAsia="Times New Roman" w:hAnsi="Arial Black" w:cs="Times New Roman"/>
          <w:b/>
          <w:bCs/>
          <w:noProof/>
          <w:color w:val="C00000"/>
          <w:sz w:val="19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374650</wp:posOffset>
            </wp:positionV>
            <wp:extent cx="1125855" cy="1118870"/>
            <wp:effectExtent l="19050" t="0" r="0" b="0"/>
            <wp:wrapTight wrapText="bothSides">
              <wp:wrapPolygon edited="0">
                <wp:start x="-365" y="0"/>
                <wp:lineTo x="-365" y="21330"/>
                <wp:lineTo x="21563" y="21330"/>
                <wp:lineTo x="21563" y="0"/>
                <wp:lineTo x="-365" y="0"/>
              </wp:wrapPolygon>
            </wp:wrapTight>
            <wp:docPr id="5" name="Рисунок 5" descr="C:\Documents and Settings\Admin\Рабочий стол\БЕЗОПАСНОСТЬ  ТРАВМЫ и ДР 2016\ФОТО\bezo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БЕЗОПАСНОСТЬ  ТРАВМЫ и ДР 2016\ФОТО\bezop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FB8" w:rsidRPr="009A2A57">
        <w:rPr>
          <w:rFonts w:ascii="Arial Black" w:eastAsia="Times New Roman" w:hAnsi="Arial Black" w:cs="Times New Roman"/>
          <w:b/>
          <w:bCs/>
          <w:color w:val="C00000"/>
          <w:sz w:val="19"/>
          <w:lang w:eastAsia="ru-RU"/>
        </w:rPr>
        <w:t>Кататравма (падение с высоты)</w:t>
      </w:r>
      <w:r w:rsidR="009D2FB8" w:rsidRPr="009A2A57">
        <w:rPr>
          <w:rFonts w:ascii="Arial Black" w:eastAsia="Times New Roman" w:hAnsi="Arial Black" w:cs="Times New Roman"/>
          <w:color w:val="C00000"/>
          <w:sz w:val="19"/>
          <w:lang w:eastAsia="ru-RU"/>
        </w:rPr>
        <w:t> </w:t>
      </w:r>
      <w:r w:rsidR="009D2FB8" w:rsidRPr="009A2A57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>— в 20% случаев страдают дети до 5 лет — нередкая</w:t>
      </w:r>
      <w:r w:rsidR="009A2A57" w:rsidRPr="009A2A57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 xml:space="preserve"> </w:t>
      </w:r>
      <w:r w:rsidR="009D2FB8" w:rsidRPr="009D2FB8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>причина тяжелейших травм, приводящих к инвалидизации или смерти.</w:t>
      </w:r>
    </w:p>
    <w:p w:rsidR="009D2FB8" w:rsidRPr="009D2FB8" w:rsidRDefault="009D2FB8" w:rsidP="009A2A57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ДЕТИ НЕ УМЕЮТ ЛЕТАТЬ!</w:t>
      </w:r>
      <w:r w:rsidR="00281717" w:rsidRPr="002817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D2FB8" w:rsidRPr="009D2FB8" w:rsidRDefault="009D2FB8" w:rsidP="009A2A57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не разрешаете детям «лазить» в опасных местах (лестничные пролеты, крыши, гаражи, стройки и др.);</w:t>
      </w:r>
    </w:p>
    <w:p w:rsidR="009D2FB8" w:rsidRPr="009D2FB8" w:rsidRDefault="009D2FB8" w:rsidP="009A2A57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устанавливаете надежные ограждения, решетки на ступеньках, лестничных пролетах, окнах и балконах.</w:t>
      </w:r>
    </w:p>
    <w:p w:rsidR="009D2FB8" w:rsidRPr="009D2FB8" w:rsidRDefault="009D2FB8" w:rsidP="009A2A57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Помните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— противомоскитная сетка не спасет в этой ситуации и может только создавать ложное чувство безопасности;</w:t>
      </w:r>
    </w:p>
    <w:p w:rsidR="009D2FB8" w:rsidRPr="009D2FB8" w:rsidRDefault="009D2FB8" w:rsidP="009A2A57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Открывающиеся окна и балконы должны быть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u w:val="single"/>
          <w:bdr w:val="none" w:sz="0" w:space="0" w:color="auto" w:frame="1"/>
          <w:lang w:eastAsia="ru-RU"/>
        </w:rPr>
        <w:t>абсолютно недоступны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детям,</w:t>
      </w:r>
    </w:p>
    <w:p w:rsidR="009D2FB8" w:rsidRPr="00281717" w:rsidRDefault="009D2FB8" w:rsidP="009A2A57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Не ставьте около открытого окна стульев и табуреток — с них ребенок может забраться на подоконник.</w:t>
      </w:r>
    </w:p>
    <w:p w:rsidR="00281717" w:rsidRPr="009D2FB8" w:rsidRDefault="00281717" w:rsidP="00281717">
      <w:pPr>
        <w:spacing w:after="0" w:line="240" w:lineRule="auto"/>
        <w:ind w:left="720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</w:p>
    <w:p w:rsidR="009D2FB8" w:rsidRPr="009A2A57" w:rsidRDefault="009D2FB8" w:rsidP="009A2A57">
      <w:pPr>
        <w:pStyle w:val="a8"/>
        <w:numPr>
          <w:ilvl w:val="0"/>
          <w:numId w:val="15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C00000"/>
          <w:sz w:val="19"/>
          <w:lang w:eastAsia="ru-RU"/>
        </w:rPr>
        <w:t>Утопление</w:t>
      </w:r>
      <w:r w:rsidRPr="009A2A57">
        <w:rPr>
          <w:rFonts w:ascii="Arial Black" w:eastAsia="Times New Roman" w:hAnsi="Arial Black" w:cs="Times New Roman"/>
          <w:color w:val="C00000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>— в 50% случаев страдают дети 10-13 лет из-за неумения плавать.</w:t>
      </w:r>
    </w:p>
    <w:p w:rsidR="009D2FB8" w:rsidRPr="009D2FB8" w:rsidRDefault="009D2FB8" w:rsidP="009A2A57">
      <w:pPr>
        <w:numPr>
          <w:ilvl w:val="0"/>
          <w:numId w:val="4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lastRenderedPageBreak/>
        <w:t>взрослые должны научить детей правилам поведения на воде и ни на минуту не оставлять ребенка без присмотра вблизи водоемов,</w:t>
      </w:r>
    </w:p>
    <w:p w:rsidR="009D2FB8" w:rsidRPr="009D2FB8" w:rsidRDefault="009D2FB8" w:rsidP="009A2A57">
      <w:pPr>
        <w:numPr>
          <w:ilvl w:val="0"/>
          <w:numId w:val="4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дети могут утонуть менее чем за две минуты даже в небольшом количестве воды — обязательно и надежно закрывайте колодцы, ванны,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бочки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, ведра с водой и т.д;</w:t>
      </w:r>
    </w:p>
    <w:p w:rsidR="009D2FB8" w:rsidRPr="009D2FB8" w:rsidRDefault="009D2FB8" w:rsidP="009A2A57">
      <w:pPr>
        <w:numPr>
          <w:ilvl w:val="0"/>
          <w:numId w:val="4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учите детей плавать, начиная с раннего возраста;</w:t>
      </w:r>
    </w:p>
    <w:p w:rsidR="009D2FB8" w:rsidRPr="009D2FB8" w:rsidRDefault="009D2FB8" w:rsidP="009A2A57">
      <w:pPr>
        <w:numPr>
          <w:ilvl w:val="0"/>
          <w:numId w:val="4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дети должны знать, что нельзя плавать без присмотра взрослых;</w:t>
      </w:r>
    </w:p>
    <w:p w:rsidR="009D2FB8" w:rsidRPr="009D2FB8" w:rsidRDefault="009D2FB8" w:rsidP="009A2A57">
      <w:pPr>
        <w:numPr>
          <w:ilvl w:val="0"/>
          <w:numId w:val="4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обязательно используйте детские спасательные жилеты соответствующего размера — при всех вариантах отдыха на открытой воде (лодки, плоты, водные велосипеды, «бананы», катера, яхты и др.).</w:t>
      </w:r>
    </w:p>
    <w:p w:rsidR="009D2FB8" w:rsidRPr="009A2A57" w:rsidRDefault="009D2FB8" w:rsidP="009A2A57">
      <w:pPr>
        <w:pStyle w:val="a8"/>
        <w:numPr>
          <w:ilvl w:val="0"/>
          <w:numId w:val="15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C00000"/>
          <w:sz w:val="19"/>
          <w:lang w:eastAsia="ru-RU"/>
        </w:rPr>
        <w:t>Удушье (асфиксия)</w:t>
      </w:r>
      <w:r w:rsidRPr="009A2A57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>-</w:t>
      </w:r>
    </w:p>
    <w:p w:rsidR="009D2FB8" w:rsidRPr="009D2FB8" w:rsidRDefault="009D2FB8" w:rsidP="009A2A57">
      <w:pPr>
        <w:numPr>
          <w:ilvl w:val="0"/>
          <w:numId w:val="5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25 %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т.д;</w:t>
      </w:r>
    </w:p>
    <w:p w:rsidR="009D2FB8" w:rsidRPr="009D2FB8" w:rsidRDefault="009D2FB8" w:rsidP="009A2A57">
      <w:pPr>
        <w:numPr>
          <w:ilvl w:val="0"/>
          <w:numId w:val="5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маленьким детям нельзя давать еду с маленькими косточками или семечками;</w:t>
      </w:r>
    </w:p>
    <w:p w:rsidR="009D2FB8" w:rsidRPr="009D2FB8" w:rsidRDefault="009D2FB8" w:rsidP="009A2A57">
      <w:pPr>
        <w:numPr>
          <w:ilvl w:val="0"/>
          <w:numId w:val="5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нужно следить за ребенком во время еды. Кашель, шумное частое дыхание или невозможность издавать звуки — это признаки проблем с дыханием и, возможно, удушья, которое может привести к смерти.</w:t>
      </w:r>
    </w:p>
    <w:p w:rsidR="009D2FB8" w:rsidRPr="00281717" w:rsidRDefault="009D2FB8" w:rsidP="00281717">
      <w:pPr>
        <w:pStyle w:val="a8"/>
        <w:numPr>
          <w:ilvl w:val="0"/>
          <w:numId w:val="15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</w:pPr>
      <w:r w:rsidRPr="00281717">
        <w:rPr>
          <w:rFonts w:ascii="Arial Black" w:eastAsia="Times New Roman" w:hAnsi="Arial Black" w:cs="Times New Roman"/>
          <w:b/>
          <w:bCs/>
          <w:color w:val="C00000"/>
          <w:sz w:val="19"/>
          <w:lang w:eastAsia="ru-RU"/>
        </w:rPr>
        <w:t>Отравления</w:t>
      </w:r>
      <w:r w:rsidRPr="00281717">
        <w:rPr>
          <w:rFonts w:ascii="Arial Black" w:eastAsia="Times New Roman" w:hAnsi="Arial Black" w:cs="Times New Roman"/>
          <w:color w:val="C00000"/>
          <w:sz w:val="19"/>
          <w:lang w:eastAsia="ru-RU"/>
        </w:rPr>
        <w:t> </w:t>
      </w:r>
      <w:r w:rsidRPr="00281717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>–</w:t>
      </w:r>
    </w:p>
    <w:p w:rsidR="009D2FB8" w:rsidRPr="009D2FB8" w:rsidRDefault="009D2FB8" w:rsidP="009A2A57">
      <w:pPr>
        <w:numPr>
          <w:ilvl w:val="0"/>
          <w:numId w:val="6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чаще всего дети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отравляются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лекарствами из домашней аптечки — 60% всех случаев отравлений;</w:t>
      </w:r>
    </w:p>
    <w:p w:rsidR="009D2FB8" w:rsidRPr="009D2FB8" w:rsidRDefault="009D2FB8" w:rsidP="009A2A57">
      <w:pPr>
        <w:numPr>
          <w:ilvl w:val="0"/>
          <w:numId w:val="6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9D2FB8" w:rsidRPr="009D2FB8" w:rsidRDefault="009D2FB8" w:rsidP="009A2A57">
      <w:pPr>
        <w:numPr>
          <w:ilvl w:val="0"/>
          <w:numId w:val="6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9D2FB8" w:rsidRPr="009D2FB8" w:rsidRDefault="009D2FB8" w:rsidP="009A2A57">
      <w:pPr>
        <w:numPr>
          <w:ilvl w:val="0"/>
          <w:numId w:val="6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9D2FB8" w:rsidRPr="009D2FB8" w:rsidRDefault="009D2FB8" w:rsidP="009A2A57">
      <w:pPr>
        <w:numPr>
          <w:ilvl w:val="0"/>
          <w:numId w:val="6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следите за ребенком при прогулках в лесу — ядовитые грибы и ягоды — возможная причина тяжелых отравлений;</w:t>
      </w:r>
    </w:p>
    <w:p w:rsidR="009D2FB8" w:rsidRPr="009D2FB8" w:rsidRDefault="009D2FB8" w:rsidP="009A2A57">
      <w:pPr>
        <w:numPr>
          <w:ilvl w:val="0"/>
          <w:numId w:val="6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отравление угарным газом — крайне опасно для детей и сопровождается смертельным исходом в 80-85% случаев —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9D2FB8" w:rsidRPr="00281717" w:rsidRDefault="00281717" w:rsidP="00281717">
      <w:pPr>
        <w:pStyle w:val="a8"/>
        <w:numPr>
          <w:ilvl w:val="0"/>
          <w:numId w:val="15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>
        <w:rPr>
          <w:rFonts w:ascii="Arial Black" w:eastAsia="Times New Roman" w:hAnsi="Arial Black" w:cs="Times New Roman"/>
          <w:b/>
          <w:bCs/>
          <w:noProof/>
          <w:color w:val="C00000"/>
          <w:sz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125095</wp:posOffset>
            </wp:positionV>
            <wp:extent cx="1544320" cy="1033780"/>
            <wp:effectExtent l="19050" t="0" r="0" b="0"/>
            <wp:wrapSquare wrapText="bothSides"/>
            <wp:docPr id="4" name="Рисунок 4" descr="C:\Documents and Settings\Admin\Рабочий стол\БЕЗОПАСНОСТЬ  ТРАВМЫ и ДР 2016\ФОТО\1279145176_kratkaya-pamyatka-naseleniyu-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БЕЗОПАСНОСТЬ  ТРАВМЫ и ДР 2016\ФОТО\1279145176_kratkaya-pamyatka-naseleniyu-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FB8" w:rsidRPr="00281717">
        <w:rPr>
          <w:rFonts w:ascii="Arial Black" w:eastAsia="Times New Roman" w:hAnsi="Arial Black" w:cs="Times New Roman"/>
          <w:b/>
          <w:bCs/>
          <w:color w:val="C00000"/>
          <w:sz w:val="19"/>
          <w:lang w:eastAsia="ru-RU"/>
        </w:rPr>
        <w:t>Поражения электрическим током</w:t>
      </w:r>
      <w:r w:rsidR="009D2FB8" w:rsidRPr="0028171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="009D2FB8" w:rsidRPr="00281717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—</w:t>
      </w:r>
    </w:p>
    <w:p w:rsidR="009D2FB8" w:rsidRPr="009D2FB8" w:rsidRDefault="009D2FB8" w:rsidP="009A2A57">
      <w:pPr>
        <w:numPr>
          <w:ilvl w:val="0"/>
          <w:numId w:val="7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дети могут получить серьезные повреждения, воткнув пальцы или какие-либо предметы в электрические розетки — их необходимо закрывать специальными защитными накладками;</w:t>
      </w:r>
      <w:r w:rsidR="00281717" w:rsidRPr="002817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D2FB8" w:rsidRDefault="009D2FB8" w:rsidP="009A2A57">
      <w:pPr>
        <w:numPr>
          <w:ilvl w:val="0"/>
          <w:numId w:val="7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электрические провода (особенно обнаженные) должны быть недоступны детям.</w:t>
      </w:r>
    </w:p>
    <w:p w:rsidR="009A2A57" w:rsidRPr="009D2FB8" w:rsidRDefault="009A2A57" w:rsidP="009A2A57">
      <w:pPr>
        <w:spacing w:after="0" w:line="240" w:lineRule="auto"/>
        <w:ind w:left="720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</w:p>
    <w:p w:rsidR="009D2FB8" w:rsidRPr="009A2A57" w:rsidRDefault="009D2FB8" w:rsidP="009A2A57">
      <w:pPr>
        <w:pStyle w:val="a8"/>
        <w:numPr>
          <w:ilvl w:val="0"/>
          <w:numId w:val="13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C00000"/>
          <w:sz w:val="19"/>
          <w:lang w:eastAsia="ru-RU"/>
        </w:rPr>
        <w:t>Дорожно-транспортный травматизм</w:t>
      </w:r>
      <w:r w:rsidRPr="009A2A57">
        <w:rPr>
          <w:rFonts w:ascii="Arial Black" w:eastAsia="Times New Roman" w:hAnsi="Arial Black" w:cs="Times New Roman"/>
          <w:color w:val="C00000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>— дает около 25% всех смертельных случаев.</w:t>
      </w:r>
    </w:p>
    <w:p w:rsidR="009D2FB8" w:rsidRPr="009D2FB8" w:rsidRDefault="009D2FB8" w:rsidP="009A2A57">
      <w:pPr>
        <w:numPr>
          <w:ilvl w:val="0"/>
          <w:numId w:val="8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lastRenderedPageBreak/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9D2FB8" w:rsidRPr="009D2FB8" w:rsidRDefault="009D2FB8" w:rsidP="009A2A57">
      <w:pPr>
        <w:numPr>
          <w:ilvl w:val="0"/>
          <w:numId w:val="8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детям дошкольного возраста особенно опасно находиться на дороге — с ними всегда должны быть взрослые;</w:t>
      </w:r>
    </w:p>
    <w:p w:rsidR="009D2FB8" w:rsidRPr="009D2FB8" w:rsidRDefault="009D2FB8" w:rsidP="009A2A57">
      <w:pPr>
        <w:numPr>
          <w:ilvl w:val="0"/>
          <w:numId w:val="8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детям нельзя играть возле дороги, особенно с мячом;</w:t>
      </w:r>
    </w:p>
    <w:p w:rsidR="009D2FB8" w:rsidRPr="009D2FB8" w:rsidRDefault="009D2FB8" w:rsidP="009A2A57">
      <w:pPr>
        <w:numPr>
          <w:ilvl w:val="0"/>
          <w:numId w:val="8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детей нельзя сажать на переднее сидение машины;</w:t>
      </w:r>
    </w:p>
    <w:p w:rsidR="009D2FB8" w:rsidRPr="009D2FB8" w:rsidRDefault="009D2FB8" w:rsidP="009A2A57">
      <w:pPr>
        <w:numPr>
          <w:ilvl w:val="0"/>
          <w:numId w:val="8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при перевозке ребенка в автомобиле, необходимо использовать специальные кресла и ремни безопасности;</w:t>
      </w:r>
    </w:p>
    <w:p w:rsidR="009D2FB8" w:rsidRPr="009A2A57" w:rsidRDefault="009D2FB8" w:rsidP="009A2A57">
      <w:pPr>
        <w:numPr>
          <w:ilvl w:val="0"/>
          <w:numId w:val="8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На одежде ребенка желательно иметь специальные светоотражающие нашивки.</w:t>
      </w:r>
    </w:p>
    <w:p w:rsidR="009A2A57" w:rsidRPr="009D2FB8" w:rsidRDefault="009A2A57" w:rsidP="009A2A57">
      <w:pPr>
        <w:spacing w:after="0" w:line="240" w:lineRule="auto"/>
        <w:ind w:left="720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</w:p>
    <w:p w:rsidR="009D2FB8" w:rsidRPr="009A2A57" w:rsidRDefault="009D2FB8" w:rsidP="009A2A57">
      <w:pPr>
        <w:pStyle w:val="a8"/>
        <w:numPr>
          <w:ilvl w:val="0"/>
          <w:numId w:val="1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C00000"/>
          <w:sz w:val="19"/>
          <w:lang w:eastAsia="ru-RU"/>
        </w:rPr>
        <w:t>Несчастные случаи при езде на велосипеде</w:t>
      </w:r>
      <w:r w:rsidRPr="009A2A57">
        <w:rPr>
          <w:rFonts w:ascii="Arial Black" w:eastAsia="Times New Roman" w:hAnsi="Arial Black" w:cs="Times New Roman"/>
          <w:color w:val="C00000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>являются распространенной причиной смерти и травматизма среди детей среднего и старшего возраста.</w:t>
      </w:r>
    </w:p>
    <w:p w:rsidR="009D2FB8" w:rsidRPr="009D2FB8" w:rsidRDefault="009D2FB8" w:rsidP="009A2A57">
      <w:pPr>
        <w:numPr>
          <w:ilvl w:val="0"/>
          <w:numId w:val="9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учите ребенка безопасному поведению при езде на велосипеде;</w:t>
      </w:r>
    </w:p>
    <w:p w:rsidR="009D2FB8" w:rsidRDefault="009D2FB8" w:rsidP="009A2A57">
      <w:pPr>
        <w:numPr>
          <w:ilvl w:val="0"/>
          <w:numId w:val="9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дети должны в обязательном порядке использовать защитные шлемы и другие приспособления.</w:t>
      </w:r>
    </w:p>
    <w:p w:rsidR="009A2A57" w:rsidRPr="009D2FB8" w:rsidRDefault="009A2A57" w:rsidP="009A2A57">
      <w:pPr>
        <w:spacing w:after="0" w:line="240" w:lineRule="auto"/>
        <w:ind w:left="720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</w:p>
    <w:p w:rsidR="009D2FB8" w:rsidRPr="009A2A57" w:rsidRDefault="009D2FB8" w:rsidP="009A2A57">
      <w:pPr>
        <w:pStyle w:val="a8"/>
        <w:numPr>
          <w:ilvl w:val="0"/>
          <w:numId w:val="12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color w:val="C00000"/>
          <w:sz w:val="19"/>
          <w:lang w:eastAsia="ru-RU"/>
        </w:rPr>
        <w:t>Травмы на железнодорожном транспорте</w:t>
      </w:r>
      <w:r w:rsidRPr="009A2A57">
        <w:rPr>
          <w:rFonts w:ascii="Arial Black" w:eastAsia="Times New Roman" w:hAnsi="Arial Black" w:cs="Times New Roman"/>
          <w:color w:val="C00000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color w:val="C00000"/>
          <w:sz w:val="19"/>
          <w:szCs w:val="19"/>
          <w:lang w:eastAsia="ru-RU"/>
        </w:rPr>
        <w:t>— нахождение детей в зоне железной дороги может быть смертельно опасно.</w:t>
      </w:r>
    </w:p>
    <w:p w:rsidR="009D2FB8" w:rsidRPr="009D2FB8" w:rsidRDefault="009D2FB8" w:rsidP="009A2A57">
      <w:pPr>
        <w:numPr>
          <w:ilvl w:val="0"/>
          <w:numId w:val="10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строжайшим образом запрещайте подросткам кататься на крышах, подножках, переходных площадках вагонов. Так называемый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«зацепинг»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— в конечном итоге — практически</w:t>
      </w:r>
      <w:r w:rsidRPr="009A2A57">
        <w:rPr>
          <w:rFonts w:ascii="Arial Black" w:eastAsia="Times New Roman" w:hAnsi="Arial Black" w:cs="Times New Roman"/>
          <w:color w:val="4C4C4C"/>
          <w:sz w:val="19"/>
          <w:lang w:eastAsia="ru-RU"/>
        </w:rPr>
        <w:t> </w:t>
      </w:r>
      <w:r w:rsidRPr="009A2A57">
        <w:rPr>
          <w:rFonts w:ascii="Arial Black" w:eastAsia="Times New Roman" w:hAnsi="Arial Black" w:cs="Times New Roman"/>
          <w:b/>
          <w:bCs/>
          <w:color w:val="4C4C4C"/>
          <w:sz w:val="19"/>
          <w:lang w:eastAsia="ru-RU"/>
        </w:rPr>
        <w:t>гарантированное самоубийство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;</w:t>
      </w:r>
    </w:p>
    <w:p w:rsidR="009A2A57" w:rsidRDefault="009D2FB8" w:rsidP="009A2A57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Помните сами и постоянно напоминайте Вашим детям,</w:t>
      </w:r>
    </w:p>
    <w:p w:rsidR="009D2FB8" w:rsidRPr="009D2FB8" w:rsidRDefault="009D2FB8" w:rsidP="009A2A57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 xml:space="preserve">что </w:t>
      </w:r>
      <w:r w:rsidRPr="009D2FB8">
        <w:rPr>
          <w:rFonts w:ascii="Arial Black" w:eastAsia="Times New Roman" w:hAnsi="Arial Black" w:cs="Times New Roman"/>
          <w:color w:val="C00000"/>
          <w:sz w:val="19"/>
          <w:szCs w:val="19"/>
          <w:u w:val="single"/>
          <w:lang w:eastAsia="ru-RU"/>
        </w:rPr>
        <w:t>строго запрещается</w:t>
      </w: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: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посадка и высадка на ходу поезда;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высовываться из окон вагонов и дверей тамбуров на ходу поезда;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оставлять детей без присмотра на посадочных платформах и в вагонах;</w:t>
      </w:r>
    </w:p>
    <w:p w:rsidR="009D2FB8" w:rsidRPr="009D2FB8" w:rsidRDefault="002D2901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>
        <w:rPr>
          <w:rFonts w:ascii="Arial Black" w:eastAsia="Times New Roman" w:hAnsi="Arial Black" w:cs="Times New Roman"/>
          <w:noProof/>
          <w:color w:val="4C4C4C"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164465</wp:posOffset>
            </wp:positionV>
            <wp:extent cx="1296670" cy="1127760"/>
            <wp:effectExtent l="19050" t="0" r="0" b="0"/>
            <wp:wrapSquare wrapText="bothSides"/>
            <wp:docPr id="7" name="Рисунок 7" descr="C:\Documents and Settings\Admin\Рабочий стол\БЕЗОПАСНОСТЬ  ТРАВМЫ и ДР 2016\ФОТО\SDC10608-90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БЕЗОПАСНОСТЬ  ТРАВМЫ и ДР 2016\ФОТО\SDC10608-900x6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36" r="10633" b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FB8"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выходить из вагона на междупутье и стоять там при проходе встречного поезда;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прыгать с платформы на железнодорожные пути;</w:t>
      </w:r>
      <w:r w:rsidR="00281717" w:rsidRPr="002817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устраивать на платформе различные подвижные игры;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подходить к вагону до полной остановки поезда;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проходить по железнодорожным мостам и тоннелям, неспециализированным для перехода пешеходов;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переходить через железнодорожные пути перед близко стоящим поездом;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игры детей на железнодорожных путях запрещаются;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подниматься на электроопоры;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приближаться к лежащему на земле электропроводу ближе 8 метров;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проходить вдоль железнодорожного пути ближе 5 метров от крайнего рельса;</w:t>
      </w:r>
    </w:p>
    <w:p w:rsidR="009D2FB8" w:rsidRPr="009D2FB8" w:rsidRDefault="009D2FB8" w:rsidP="009A2A57">
      <w:pPr>
        <w:numPr>
          <w:ilvl w:val="0"/>
          <w:numId w:val="1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</w:pPr>
      <w:r w:rsidRPr="009D2FB8">
        <w:rPr>
          <w:rFonts w:ascii="Arial Black" w:eastAsia="Times New Roman" w:hAnsi="Arial Black" w:cs="Times New Roman"/>
          <w:color w:val="4C4C4C"/>
          <w:sz w:val="19"/>
          <w:szCs w:val="19"/>
          <w:lang w:eastAsia="ru-RU"/>
        </w:rPr>
        <w:t>ходить в районе стрелочных переводов, так как это может привести к тяжелой травме.</w:t>
      </w:r>
    </w:p>
    <w:p w:rsidR="009A2A57" w:rsidRDefault="009A2A57" w:rsidP="009A2A57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i/>
          <w:color w:val="C00000"/>
          <w:sz w:val="19"/>
          <w:lang w:eastAsia="ru-RU"/>
        </w:rPr>
      </w:pPr>
    </w:p>
    <w:p w:rsidR="009D2FB8" w:rsidRPr="009D2FB8" w:rsidRDefault="009D2FB8" w:rsidP="009A2A57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i/>
          <w:color w:val="C00000"/>
          <w:sz w:val="19"/>
          <w:szCs w:val="19"/>
          <w:lang w:eastAsia="ru-RU"/>
        </w:rPr>
      </w:pPr>
      <w:r w:rsidRPr="009A2A57">
        <w:rPr>
          <w:rFonts w:ascii="Arial Black" w:eastAsia="Times New Roman" w:hAnsi="Arial Black" w:cs="Times New Roman"/>
          <w:b/>
          <w:bCs/>
          <w:i/>
          <w:color w:val="C00000"/>
          <w:sz w:val="19"/>
          <w:lang w:eastAsia="ru-RU"/>
        </w:rPr>
        <w:t>Уважаемые родители, помните — дети чаще всего получают травму (иногда смертельную) — по вине взрослых.</w:t>
      </w:r>
    </w:p>
    <w:p w:rsidR="00312D0E" w:rsidRPr="009A2A57" w:rsidRDefault="00752489" w:rsidP="009A2A57">
      <w:pPr>
        <w:spacing w:after="0" w:line="240" w:lineRule="auto"/>
        <w:rPr>
          <w:rFonts w:ascii="Arial Black" w:hAnsi="Arial Black"/>
          <w:i/>
          <w:color w:val="C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62563"/>
            <wp:effectExtent l="19050" t="0" r="3175" b="0"/>
            <wp:docPr id="1" name="Рисунок 1" descr="http://ds10belochka.ru/mer/mart/18003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0belochka.ru/mer/mart/18003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D0E" w:rsidRPr="009A2A57" w:rsidSect="0031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831"/>
    <w:multiLevelType w:val="multilevel"/>
    <w:tmpl w:val="E9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44EB2"/>
    <w:multiLevelType w:val="multilevel"/>
    <w:tmpl w:val="6B50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F1AE5"/>
    <w:multiLevelType w:val="hybridMultilevel"/>
    <w:tmpl w:val="A44C6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C7C3F"/>
    <w:multiLevelType w:val="multilevel"/>
    <w:tmpl w:val="A566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A63AFD"/>
    <w:multiLevelType w:val="multilevel"/>
    <w:tmpl w:val="78A6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891305"/>
    <w:multiLevelType w:val="multilevel"/>
    <w:tmpl w:val="A242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C3DFA"/>
    <w:multiLevelType w:val="hybridMultilevel"/>
    <w:tmpl w:val="B8AAC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162F4"/>
    <w:multiLevelType w:val="multilevel"/>
    <w:tmpl w:val="C71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D55498"/>
    <w:multiLevelType w:val="multilevel"/>
    <w:tmpl w:val="ABEC0D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75008E"/>
    <w:multiLevelType w:val="hybridMultilevel"/>
    <w:tmpl w:val="D51AC598"/>
    <w:lvl w:ilvl="0" w:tplc="04190009">
      <w:start w:val="1"/>
      <w:numFmt w:val="bullet"/>
      <w:lvlText w:val="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>
    <w:nsid w:val="4B646DD0"/>
    <w:multiLevelType w:val="hybridMultilevel"/>
    <w:tmpl w:val="38FA57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05372"/>
    <w:multiLevelType w:val="multilevel"/>
    <w:tmpl w:val="2232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6B2E13"/>
    <w:multiLevelType w:val="hybridMultilevel"/>
    <w:tmpl w:val="A992BF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C4608"/>
    <w:multiLevelType w:val="multilevel"/>
    <w:tmpl w:val="B91E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5E564E"/>
    <w:multiLevelType w:val="multilevel"/>
    <w:tmpl w:val="8FA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C53A35"/>
    <w:multiLevelType w:val="multilevel"/>
    <w:tmpl w:val="A0A0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15"/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9D2FB8"/>
    <w:rsid w:val="000E72E6"/>
    <w:rsid w:val="002241B8"/>
    <w:rsid w:val="00281717"/>
    <w:rsid w:val="002D2901"/>
    <w:rsid w:val="00312D0E"/>
    <w:rsid w:val="004909DE"/>
    <w:rsid w:val="00752489"/>
    <w:rsid w:val="00763BD5"/>
    <w:rsid w:val="009A2A57"/>
    <w:rsid w:val="009D2FB8"/>
    <w:rsid w:val="00B3661E"/>
    <w:rsid w:val="00D7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</w:style>
  <w:style w:type="paragraph" w:styleId="1">
    <w:name w:val="heading 1"/>
    <w:basedOn w:val="a"/>
    <w:link w:val="10"/>
    <w:uiPriority w:val="9"/>
    <w:qFormat/>
    <w:rsid w:val="009D2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FB8"/>
    <w:rPr>
      <w:b/>
      <w:bCs/>
    </w:rPr>
  </w:style>
  <w:style w:type="character" w:styleId="a5">
    <w:name w:val="Emphasis"/>
    <w:basedOn w:val="a0"/>
    <w:uiPriority w:val="20"/>
    <w:qFormat/>
    <w:rsid w:val="009D2FB8"/>
    <w:rPr>
      <w:i/>
      <w:iCs/>
    </w:rPr>
  </w:style>
  <w:style w:type="character" w:customStyle="1" w:styleId="apple-converted-space">
    <w:name w:val="apple-converted-space"/>
    <w:basedOn w:val="a0"/>
    <w:rsid w:val="009D2FB8"/>
  </w:style>
  <w:style w:type="paragraph" w:styleId="a6">
    <w:name w:val="Balloon Text"/>
    <w:basedOn w:val="a"/>
    <w:link w:val="a7"/>
    <w:uiPriority w:val="99"/>
    <w:semiHidden/>
    <w:unhideWhenUsed/>
    <w:rsid w:val="009D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FB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2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8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  <w:divsChild>
            <w:div w:id="361445971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2281">
          <w:marLeft w:val="0"/>
          <w:marRight w:val="135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2016-06-22T08:56:00Z</cp:lastPrinted>
  <dcterms:created xsi:type="dcterms:W3CDTF">2017-06-30T08:20:00Z</dcterms:created>
  <dcterms:modified xsi:type="dcterms:W3CDTF">2017-06-30T08:20:00Z</dcterms:modified>
</cp:coreProperties>
</file>